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7E6A" w:rsidRDefault="00F46756">
      <w:r>
        <w:rPr>
          <w:noProof/>
        </w:rPr>
        <w:drawing>
          <wp:inline distT="0" distB="0" distL="0" distR="0">
            <wp:extent cx="6819900" cy="9644089"/>
            <wp:effectExtent l="19050" t="0" r="0" b="0"/>
            <wp:docPr id="1" name="Рисунок 0" descr="техническое задани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хническое задание.BMP"/>
                    <pic:cNvPicPr/>
                  </pic:nvPicPr>
                  <pic:blipFill>
                    <a:blip r:embed="rId4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6819900" cy="9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7E6A" w:rsidSect="00F4675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46756"/>
    <w:rsid w:val="00527E6A"/>
    <w:rsid w:val="00F467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67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675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Детский сад №178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Жиделева Н. Ф.</dc:creator>
  <cp:keywords/>
  <dc:description/>
  <cp:lastModifiedBy>Жиделева Н. Ф.</cp:lastModifiedBy>
  <cp:revision>3</cp:revision>
  <dcterms:created xsi:type="dcterms:W3CDTF">2014-06-24T11:19:00Z</dcterms:created>
  <dcterms:modified xsi:type="dcterms:W3CDTF">2014-06-24T11:20:00Z</dcterms:modified>
</cp:coreProperties>
</file>